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2" w:after="316"/>
        <w:rPr>
          <w:color w:val="3F3F3F"/>
        </w:rPr>
      </w:pPr>
      <w:r>
        <w:rPr>
          <w:color w:val="3F3F3F"/>
        </w:rPr>
        <w:t>湖南科技大学办理应征入伍、休学、复学审批流程</w: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3" o:spid="_x0000_s1031" o:spt="1" style="position:absolute;left:0pt;margin-left:103.8pt;margin-top:3pt;height:59.45pt;width:84.3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</w:t>
                  </w:r>
                  <w:r>
                    <w:rPr>
                      <w:color w:val="3F3F3F"/>
                      <w:sz w:val="13"/>
                      <w:szCs w:val="13"/>
                    </w:rPr>
                    <w:t>学院教学副院长审查签字</w:t>
                  </w: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pict>
          <v:rect id="矩形 4" o:spid="_x0000_s1030" o:spt="1" style="position:absolute;left:0pt;margin-left:6.85pt;margin-top:3pt;height:59.45pt;width:84.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学生本人提出申请填写审批表（申请原因及目前情况</w:t>
                  </w: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。注：审批表在教务网下载中心的学生专区下载）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  <w:r>
        <w:pict>
          <v:rect id="矩形 5" o:spid="_x0000_s1027" o:spt="1" style="position:absolute;left:0pt;margin-left:201.35pt;margin-top:1.7pt;height:59.45pt;width:84.3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1、学院副书记审查签字(需与家长联系沟通，并写明家长意见)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自选图形 8" o:spid="_x0000_s1040" o:spt="32" type="#_x0000_t32" style="position:absolute;left:0pt;flip:y;margin-left:91.8pt;margin-top:195.85pt;height:45.65pt;width:52pt;z-index:2516746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5" o:spid="_x0000_s1039" o:spt="32" type="#_x0000_t32" style="position:absolute;left:0pt;flip:y;margin-left:91.8pt;margin-top:195.85pt;height:45.65pt;width:52pt;z-index:2516736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84" o:spid="_x0000_s1060" o:spt="32" type="#_x0000_t32" style="position:absolute;left:0pt;flip:y;margin-left:188.8pt;margin-top:6.35pt;height:0.25pt;width:13.2pt;z-index:2516951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8" o:spid="_x0000_s1058" o:spt="32" type="#_x0000_t32" style="position:absolute;left:0pt;flip:y;margin-left:91.65pt;margin-top:6.35pt;height:0.25pt;width:13.2pt;z-index:2516930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  <w:r>
        <w:pict>
          <v:shape id="自选图形 87" o:spid="_x0000_s1062" o:spt="32" type="#_x0000_t32" style="position:absolute;left:0pt;margin-left:243.9pt;margin-top:14.6pt;height:15.6pt;width:0pt;z-index:2516971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1" o:spid="_x0000_s1044" o:spt="32" type="#_x0000_t32" style="position:absolute;left:0pt;flip:y;margin-left:91.8pt;margin-top:164.25pt;height:45.65pt;width:52pt;z-index:2516787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2" o:spid="_x0000_s1034" o:spt="1" style="position:absolute;left:0pt;margin-left:6.9pt;margin-top:14.3pt;height:59.45pt;width:84.3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1、学生工作处（部）审查并签字（立德楼A206、A207室）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2、盖学生工作处（部）公章（立德楼A208）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  <w:r>
        <w:pict>
          <v:rect id="矩形 13" o:spid="_x0000_s1033" o:spt="1" style="position:absolute;left:0pt;margin-left:104.45pt;margin-top:14.35pt;height:59.45pt;width:84.3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1、财务处审查并签字（立德楼A204、A205室）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2、盖财务公章（立德楼A203室）</w:t>
                  </w:r>
                </w:p>
              </w:txbxContent>
            </v:textbox>
          </v:rect>
        </w:pict>
      </w:r>
      <w:r>
        <w:pict>
          <v:rect id="矩形 15" o:spid="_x0000_s1032" o:spt="1" style="position:absolute;left:0pt;margin-left:202.25pt;margin-top:14.35pt;height:59.45pt;width:84.3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校教务科审查并签章</w:t>
                  </w: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shape id="自选图形 17" o:spid="_x0000_s1042" o:spt="32" type="#_x0000_t32" style="position:absolute;left:0pt;flip:y;margin-left:91.8pt;margin-top:116.85pt;height:45.65pt;width:52pt;z-index:2516766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18" o:spid="_x0000_s1041" o:spt="32" type="#_x0000_t32" style="position:absolute;left:0pt;flip:y;margin-left:91.8pt;margin-top:116.85pt;height:45.65pt;width:52pt;z-index:2516756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85" o:spid="_x0000_s1059" o:spt="32" type="#_x0000_t32" style="position:absolute;left:0pt;flip:x;margin-left:188.45pt;margin-top:6.6pt;height:0.45pt;width:13.65pt;z-index:2516940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86" o:spid="_x0000_s1061" o:spt="32" type="#_x0000_t32" style="position:absolute;left:0pt;flip:x;margin-left:90.7pt;margin-top:6.6pt;height:0.45pt;width:13.65pt;z-index:2516961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  <w:r>
        <w:pict>
          <v:shape id="自选图形 64" o:spid="_x0000_s1057" o:spt="32" type="#_x0000_t32" style="position:absolute;left:0pt;margin-left:50.6pt;margin-top:11.1pt;height:15.6pt;width:0pt;z-index:2516920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102" o:spid="_x0000_s1043" o:spt="32" type="#_x0000_t32" style="position:absolute;left:0pt;flip:y;margin-left:91.8pt;margin-top:85.25pt;height:45.65pt;width:52pt;z-index:2516776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20" o:spid="_x0000_s1035" o:spt="1" style="position:absolute;left:0pt;margin-left:6.9pt;margin-top:10.55pt;height:59.45pt;width:84.3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教务处编入新班并签署意见（立德楼307室）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rect id="矩形 47" o:spid="_x0000_s1050" o:spt="1" style="position:absolute;left:0pt;margin-left:143.95pt;margin-top:14.55pt;height:22.7pt;width:141.75pt;z-index:251684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原件交校教务科存档（立德楼307室）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bookmarkStart w:id="0" w:name="_GoBack"/>
      <w:bookmarkEnd w:id="0"/>
      <w:r>
        <w:pict>
          <v:shape id="直接箭头连接符 112" o:spid="_x0000_s1038" o:spt="32" type="#_x0000_t32" style="position:absolute;left:0pt;flip:y;margin-left:91.8pt;margin-top:37.85pt;height:45.65pt;width:52pt;z-index:2516725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21" o:spid="_x0000_s1037" o:spt="1" style="position:absolute;left:0pt;margin-left:143.8pt;margin-top:10.7pt;height:22.7pt;width:141.7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交财务处（立德楼A101室）存档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_x0000_s1056" o:spid="_x0000_s1056" o:spt="32" type="#_x0000_t32" style="position:absolute;left:0pt;margin-left:51pt;margin-top:6.35pt;height:15.6pt;width:0pt;z-index:2516910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30" o:spid="_x0000_s1047" o:spt="32" type="#_x0000_t32" style="position:absolute;left:0pt;margin-left:91.8pt;margin-top:51.9pt;height:63.5pt;width:52.2pt;z-index:2516817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31" o:spid="_x0000_s1046" o:spt="32" type="#_x0000_t32" style="position:absolute;left:0pt;flip:y;margin-left:91.8pt;margin-top:6.25pt;height:45.65pt;width:52pt;z-index:2516807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37" o:spid="_x0000_s1045" o:spt="1" style="position:absolute;left:0pt;margin-left:7.45pt;margin-top:6.35pt;height:59.45pt;width:84.3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审批通过后，学生本人复印六份申请书交各部门</w:t>
                  </w:r>
                </w:p>
              </w:txbxContent>
            </v:textbox>
          </v:rect>
        </w:pict>
      </w:r>
      <w:r>
        <w:pict>
          <v:rect id="矩形 116" o:spid="_x0000_s1028" o:spt="1" style="position:absolute;left:0pt;margin-left:143.7pt;margin-top:6.55pt;height:22.7pt;width:141.7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交学生工作处</w:t>
                  </w:r>
                  <w:r>
                    <w:rPr>
                      <w:rFonts w:hint="eastAsia"/>
                      <w:color w:val="3F3F3F"/>
                      <w:spacing w:val="-20"/>
                      <w:sz w:val="13"/>
                      <w:szCs w:val="13"/>
                    </w:rPr>
                    <w:t>（部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）</w:t>
                  </w:r>
                  <w:r>
                    <w:rPr>
                      <w:rFonts w:hint="eastAsia"/>
                      <w:color w:val="3F3F3F"/>
                      <w:spacing w:val="-20"/>
                      <w:sz w:val="13"/>
                      <w:szCs w:val="13"/>
                    </w:rPr>
                    <w:t>（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立德楼A208室）存档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自选图形 38" o:spid="_x0000_s1051" o:spt="32" type="#_x0000_t32" style="position:absolute;left:0pt;margin-left:91.8pt;margin-top:20.3pt;height:36.25pt;width:52.15pt;z-index:251685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45" o:spid="_x0000_s1049" o:spt="1" style="position:absolute;left:0pt;margin-left:143.8pt;margin-top:1.8pt;height:22.7pt;width:141.7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40" w:lineRule="exact"/>
                    <w:rPr>
                      <w:rFonts w:hint="default" w:eastAsia="宋体"/>
                      <w:color w:val="3F3F3F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学生工作处（部）宿管科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立德楼A212）</w:t>
                  </w:r>
                </w:p>
                <w:p>
                  <w:pPr>
                    <w:spacing w:line="16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</w:txbxContent>
            </v:textbox>
          </v:rect>
        </w:pict>
      </w:r>
      <w:r>
        <w:pict>
          <v:shape id="自选图形 40" o:spid="_x0000_s1052" o:spt="32" type="#_x0000_t32" style="position:absolute;left:0pt;flip:y;margin-left:91.8pt;margin-top:-13.7pt;height:18.2pt;width:51.9pt;z-index:2516869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41" o:spid="_x0000_s1053" o:spt="32" type="#_x0000_t32" style="position:absolute;left:0pt;margin-left:91.8pt;margin-top:4.5pt;height:90.6pt;width:52.05pt;z-index:2516879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15" o:spid="_x0000_s1048" o:spt="1" style="position:absolute;left:0pt;margin-left:143.95pt;margin-top:13.6pt;height:22.7pt;width:141.75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交学院教务办</w:t>
                  </w:r>
                </w:p>
              </w:txbxContent>
            </v:textbox>
          </v:rect>
        </w:pict>
      </w:r>
      <w:r>
        <w:pict>
          <v:shape id="自选图形 42" o:spid="_x0000_s1055" o:spt="32" type="#_x0000_t32" style="position:absolute;left:0pt;flip:y;margin-left:91.8pt;margin-top:-84.7pt;height:73.4pt;width:52.15pt;z-index:2516899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44" o:spid="_x0000_s1054" o:spt="32" type="#_x0000_t32" style="position:absolute;left:0pt;margin-left:91.8pt;margin-top:-27.1pt;height:8.65pt;width:52pt;z-index:2516889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17" o:spid="_x0000_s1029" o:spt="1" style="position:absolute;left:0pt;margin-left:144pt;margin-top:9.25pt;height:22.7pt;width:141.7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交学院学工办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43" o:spid="_x0000_s1036" o:spt="1" style="position:absolute;left:0pt;margin-left:143.85pt;margin-top:4.75pt;height:22.7pt;width:141.7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学生本人一份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  <w:sectPr>
          <w:pgSz w:w="7937" w:h="11849"/>
          <w:pgMar w:top="1020" w:right="1020" w:bottom="1020" w:left="1020" w:header="567" w:footer="567" w:gutter="0"/>
          <w:cols w:space="720" w:num="1"/>
          <w:docGrid w:type="lines" w:linePitch="316" w:charSpace="0"/>
        </w:sectPr>
      </w:pPr>
      <w:r>
        <w:rPr>
          <w:color w:val="3F3F3F"/>
        </w:rPr>
        <w:pict>
          <v:shape id="自选图形 52" o:spid="_x0000_s1026" o:spt="32" type="#_x0000_t32" style="position:absolute;left:0pt;margin-left:91.8pt;margin-top:-121.9pt;height:8.65pt;width:52pt;z-index:251660288;mso-width-relative:page;mso-height-relative:page;" filled="f" stroked="f" coordsize="21600,21600">
            <v:path arrowok="t"/>
            <v:fill on="f" focussize="0,0"/>
            <v:stroke on="f"/>
            <v:imagedata o:title=""/>
            <o:lock v:ext="edit" aspectratio="f"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0B7"/>
    <w:rsid w:val="00010358"/>
    <w:rsid w:val="001E72A7"/>
    <w:rsid w:val="0072518F"/>
    <w:rsid w:val="008C372A"/>
    <w:rsid w:val="00972DAA"/>
    <w:rsid w:val="00B95BAD"/>
    <w:rsid w:val="00BD10B7"/>
    <w:rsid w:val="096D7EBC"/>
    <w:rsid w:val="4DD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52">
          <o:proxy start="" idref="#矩形 37" connectloc="3"/>
          <o:proxy end="" idref="#矩形 45" connectloc="1"/>
        </o:r>
        <o:r id="V:Rule2" type="connector" idref="#直接箭头连接符 112">
          <o:proxy start="" idref="#矩形 37" connectloc="3"/>
          <o:proxy end="" idref="#矩形 21" connectloc="1"/>
        </o:r>
        <o:r id="V:Rule3" type="connector" idref="#直接箭头连接符 5">
          <o:proxy start="" idref="#矩形 37" connectloc="3"/>
          <o:proxy end="" idref="#矩形 21" connectloc="1"/>
        </o:r>
        <o:r id="V:Rule4" type="connector" idref="#自选图形 8">
          <o:proxy start="" idref="#矩形 37" connectloc="3"/>
          <o:proxy end="" idref="#矩形 21" connectloc="1"/>
        </o:r>
        <o:r id="V:Rule5" type="connector" idref="#自选图形 18">
          <o:proxy start="" idref="#矩形 37" connectloc="3"/>
          <o:proxy end="" idref="#矩形 21" connectloc="1"/>
        </o:r>
        <o:r id="V:Rule6" type="connector" idref="#自选图形 17">
          <o:proxy start="" idref="#矩形 37" connectloc="3"/>
          <o:proxy end="" idref="#矩形 21" connectloc="1"/>
        </o:r>
        <o:r id="V:Rule7" type="connector" idref="#直接箭头连接符 102">
          <o:proxy start="" idref="#矩形 37" connectloc="3"/>
          <o:proxy end="" idref="#矩形 21" connectloc="1"/>
        </o:r>
        <o:r id="V:Rule8" type="connector" idref="#自选图形 11">
          <o:proxy start="" idref="#矩形 37" connectloc="3"/>
          <o:proxy end="" idref="#矩形 21" connectloc="1"/>
        </o:r>
        <o:r id="V:Rule9" type="connector" idref="#自选图形 31">
          <o:proxy start="" idref="#矩形 37" connectloc="3"/>
          <o:proxy end="" idref="#矩形 21" connectloc="1"/>
        </o:r>
        <o:r id="V:Rule10" type="connector" idref="#自选图形 30">
          <o:proxy start="" idref="#矩形 37" connectloc="3"/>
          <o:proxy end="" idref="#矩形 117" connectloc="1"/>
        </o:r>
        <o:r id="V:Rule11" type="connector" idref="#自选图形 38">
          <o:proxy start="" idref="#矩形 37" connectloc="3"/>
          <o:proxy end="" idref="#矩形 115" connectloc="1"/>
        </o:r>
        <o:r id="V:Rule12" type="connector" idref="#自选图形 40">
          <o:proxy start="" idref="#矩形 37" connectloc="3"/>
          <o:proxy end="" idref="#矩形 116" connectloc="1"/>
        </o:r>
        <o:r id="V:Rule13" type="connector" idref="#自选图形 41">
          <o:proxy start="" idref="#矩形 37" connectloc="3"/>
          <o:proxy end="" idref="#矩形 43" connectloc="1"/>
        </o:r>
        <o:r id="V:Rule14" type="connector" idref="#自选图形 44">
          <o:proxy start="" idref="#矩形 37" connectloc="3"/>
          <o:proxy end="" idref="#矩形 45" connectloc="1"/>
        </o:r>
        <o:r id="V:Rule15" type="connector" idref="#自选图形 42">
          <o:proxy start="" idref="#矩形 37" connectloc="3"/>
          <o:proxy end="" idref="#矩形 47" connectloc="1"/>
        </o:r>
        <o:r id="V:Rule16" type="connector" idref="#_x0000_s1056"/>
        <o:r id="V:Rule17" type="connector" idref="#自选图形 64"/>
        <o:r id="V:Rule18" type="connector" idref="#_x0000_s1058"/>
        <o:r id="V:Rule19" type="connector" idref="#自选图形 85"/>
        <o:r id="V:Rule20" type="connector" idref="#自选图形 84"/>
        <o:r id="V:Rule21" type="connector" idref="#自选图形 86"/>
        <o:r id="V:Rule22" type="connector" idref="#自选图形 8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200" w:afterLines="100" w:line="300" w:lineRule="exact"/>
      <w:jc w:val="center"/>
      <w:outlineLvl w:val="0"/>
    </w:pPr>
    <w:rPr>
      <w:rFonts w:eastAsia="方正小标宋_GBK"/>
      <w:bCs/>
      <w:kern w:val="44"/>
      <w:sz w:val="23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方正小标宋_GBK" w:cs="Times New Roman"/>
      <w:bCs/>
      <w:kern w:val="44"/>
      <w:sz w:val="23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0"/>
    <customShpInfo spid="_x0000_s1027"/>
    <customShpInfo spid="_x0000_s1040"/>
    <customShpInfo spid="_x0000_s1039"/>
    <customShpInfo spid="_x0000_s1060"/>
    <customShpInfo spid="_x0000_s1058"/>
    <customShpInfo spid="_x0000_s1062"/>
    <customShpInfo spid="_x0000_s1044"/>
    <customShpInfo spid="_x0000_s1034"/>
    <customShpInfo spid="_x0000_s1033"/>
    <customShpInfo spid="_x0000_s1032"/>
    <customShpInfo spid="_x0000_s1042"/>
    <customShpInfo spid="_x0000_s1041"/>
    <customShpInfo spid="_x0000_s1059"/>
    <customShpInfo spid="_x0000_s1061"/>
    <customShpInfo spid="_x0000_s1057"/>
    <customShpInfo spid="_x0000_s1043"/>
    <customShpInfo spid="_x0000_s1035"/>
    <customShpInfo spid="_x0000_s1050"/>
    <customShpInfo spid="_x0000_s1038"/>
    <customShpInfo spid="_x0000_s1037"/>
    <customShpInfo spid="_x0000_s1056"/>
    <customShpInfo spid="_x0000_s1047"/>
    <customShpInfo spid="_x0000_s1046"/>
    <customShpInfo spid="_x0000_s1045"/>
    <customShpInfo spid="_x0000_s1028"/>
    <customShpInfo spid="_x0000_s1051"/>
    <customShpInfo spid="_x0000_s1049"/>
    <customShpInfo spid="_x0000_s1052"/>
    <customShpInfo spid="_x0000_s1053"/>
    <customShpInfo spid="_x0000_s1048"/>
    <customShpInfo spid="_x0000_s1055"/>
    <customShpInfo spid="_x0000_s1054"/>
    <customShpInfo spid="_x0000_s1029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</Words>
  <Characters>74</Characters>
  <Lines>1</Lines>
  <Paragraphs>1</Paragraphs>
  <TotalTime>11</TotalTime>
  <ScaleCrop>false</ScaleCrop>
  <LinksUpToDate>false</LinksUpToDate>
  <CharactersWithSpaces>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2019-10-15T08:00:00Z</dcterms:created>
  <dc:creator>Windows 用户</dc:creator>
  <cp:lastModifiedBy>kd</cp:lastModifiedBy>
  <dcterms:modified xsi:type="dcterms:W3CDTF">2021-04-16T01:36:48Z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